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B4" w:rsidRDefault="00C92188" w:rsidP="006965B4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Методические </w:t>
      </w:r>
      <w:proofErr w:type="gramStart"/>
      <w:r>
        <w:rPr>
          <w:rFonts w:ascii="Times New Roman" w:hAnsi="Times New Roman" w:cs="Times New Roman"/>
          <w:b/>
          <w:bCs/>
          <w:sz w:val="36"/>
          <w:szCs w:val="28"/>
        </w:rPr>
        <w:t>рекомендации:</w:t>
      </w:r>
      <w:r w:rsidR="00221644">
        <w:rPr>
          <w:rFonts w:ascii="Times New Roman" w:hAnsi="Times New Roman" w:cs="Times New Roman"/>
          <w:b/>
          <w:bCs/>
          <w:sz w:val="36"/>
          <w:szCs w:val="28"/>
        </w:rPr>
        <w:t xml:space="preserve">   </w:t>
      </w:r>
      <w:proofErr w:type="gramEnd"/>
      <w:r w:rsidR="00221644">
        <w:rPr>
          <w:rFonts w:ascii="Times New Roman" w:hAnsi="Times New Roman" w:cs="Times New Roman"/>
          <w:b/>
          <w:bCs/>
          <w:sz w:val="36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36"/>
          <w:szCs w:val="28"/>
        </w:rPr>
        <w:t xml:space="preserve">   </w:t>
      </w:r>
      <w:r w:rsidR="006965B4">
        <w:rPr>
          <w:rFonts w:ascii="Times New Roman" w:hAnsi="Times New Roman" w:cs="Times New Roman"/>
          <w:b/>
          <w:bCs/>
          <w:sz w:val="36"/>
          <w:szCs w:val="28"/>
        </w:rPr>
        <w:t xml:space="preserve">         </w:t>
      </w:r>
      <w:r w:rsidR="00221644" w:rsidRPr="00221644">
        <w:rPr>
          <w:rFonts w:ascii="Times New Roman" w:hAnsi="Times New Roman" w:cs="Times New Roman"/>
          <w:b/>
          <w:bCs/>
          <w:sz w:val="36"/>
          <w:szCs w:val="28"/>
        </w:rPr>
        <w:t xml:space="preserve">«Нужно ли говорить </w:t>
      </w:r>
      <w:r w:rsidR="00221644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221644" w:rsidRPr="00221644">
        <w:rPr>
          <w:rFonts w:ascii="Times New Roman" w:hAnsi="Times New Roman" w:cs="Times New Roman"/>
          <w:b/>
          <w:bCs/>
          <w:sz w:val="36"/>
          <w:szCs w:val="28"/>
        </w:rPr>
        <w:t>ребенку «нет»?»</w:t>
      </w:r>
    </w:p>
    <w:p w:rsidR="006965B4" w:rsidRDefault="006965B4" w:rsidP="006965B4">
      <w:pPr>
        <w:jc w:val="right"/>
        <w:rPr>
          <w:rFonts w:ascii="Times New Roman" w:hAnsi="Times New Roman" w:cs="Times New Roman"/>
          <w:sz w:val="24"/>
          <w:szCs w:val="24"/>
        </w:rPr>
      </w:pPr>
      <w:r w:rsidRPr="006965B4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6965B4">
        <w:rPr>
          <w:rFonts w:ascii="Times New Roman" w:hAnsi="Times New Roman" w:cs="Times New Roman"/>
          <w:bCs/>
          <w:sz w:val="24"/>
          <w:szCs w:val="24"/>
        </w:rPr>
        <w:t xml:space="preserve"> Подготовила:</w:t>
      </w:r>
      <w:r w:rsidRPr="006965B4">
        <w:rPr>
          <w:rFonts w:ascii="Times New Roman" w:hAnsi="Times New Roman" w:cs="Times New Roman"/>
          <w:sz w:val="24"/>
          <w:szCs w:val="24"/>
        </w:rPr>
        <w:t xml:space="preserve"> </w:t>
      </w:r>
      <w:r w:rsidRPr="006965B4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5B4" w:rsidRDefault="006965B4" w:rsidP="006965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ТОГБУ «Центр психолого-педагогической</w:t>
      </w:r>
    </w:p>
    <w:p w:rsidR="006965B4" w:rsidRDefault="006965B4" w:rsidP="006965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реабилитации и коррекции»</w:t>
      </w:r>
    </w:p>
    <w:p w:rsidR="00543D40" w:rsidRPr="00221644" w:rsidRDefault="006965B4" w:rsidP="00696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6965B4">
        <w:rPr>
          <w:rFonts w:ascii="Times New Roman" w:hAnsi="Times New Roman" w:cs="Times New Roman"/>
          <w:sz w:val="24"/>
          <w:szCs w:val="24"/>
        </w:rPr>
        <w:t>Е.В.Крюкова</w:t>
      </w:r>
      <w:proofErr w:type="spellEnd"/>
      <w:r w:rsidR="004A1255" w:rsidRPr="006965B4">
        <w:rPr>
          <w:rFonts w:ascii="Times New Roman" w:hAnsi="Times New Roman" w:cs="Times New Roman"/>
          <w:sz w:val="24"/>
          <w:szCs w:val="24"/>
        </w:rPr>
        <w:br/>
      </w:r>
      <w:r w:rsidR="004A1255" w:rsidRPr="004A1255"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1255" w:rsidRPr="002216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1255" w:rsidRPr="00221644">
        <w:rPr>
          <w:rFonts w:ascii="Times New Roman" w:hAnsi="Times New Roman" w:cs="Times New Roman"/>
          <w:sz w:val="28"/>
          <w:szCs w:val="28"/>
        </w:rPr>
        <w:t xml:space="preserve"> стремлении оградить свое чадо от переживаний по поводу неполучения им очередной машинки или 28-й по счету куклы, некоторые родители готовы пойти на любые материальные траты и уступки. Не умея или не желая прогнозировать дальнейшее развитие ситуации, они бросаются выполнять любую его прихоть даже тогда, когда чем-то заняты, тем самым показывая ребенку, что интересы других во внимание можно не принимать. Стремясь повкуснее его накормить и покрасивее одеть, родители считают, что в этом-то и состоит счастливое детство, однако тем самым они удовлетворяют желания не ребенка, а свои собственные - они таким образом компенсируют недостаток истинной заботы о ребенке и пытаются</w:t>
      </w:r>
      <w:r>
        <w:rPr>
          <w:rFonts w:ascii="Times New Roman" w:hAnsi="Times New Roman" w:cs="Times New Roman"/>
          <w:sz w:val="28"/>
          <w:szCs w:val="28"/>
        </w:rPr>
        <w:t xml:space="preserve"> загладить чувство своей вины.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4A1255" w:rsidRPr="00221644">
        <w:rPr>
          <w:rFonts w:ascii="Times New Roman" w:hAnsi="Times New Roman" w:cs="Times New Roman"/>
          <w:sz w:val="28"/>
          <w:szCs w:val="28"/>
        </w:rPr>
        <w:t>Впрочем, и убежденность некоторых родителей в том, что ограничения для психики ребенка вредны, не имеет под собой оснований. Просто человеку, находящемуся в стадии формирования, необходимо дать понять, что у других людей тоже существует своя жизнь. При выстраивании своих взаимоотношений с окружающими, ребенку важно чувствовать, где кончается личность его и начинается личность другого. Задавая детям определенные рамки и вводя понятия «можно» и «нельзя», мы на самом деле этим облегчаем им жизнь. Чуткое руководство мудрого и компетентного взрослого идет ребенку на пользу: он учится контролировать свои эмоции, адекватно реагировать на жизненные трудности, его личность формируется в соответствии с принципами реальности, а не со слепой уверенностью в собственном всесилии. Говоря «да» в тех случаях, когда следует сказать «нет», мы воспитываем будущих "нарциссов", благоприятной почвой для роста которых являются наши со</w:t>
      </w:r>
      <w:r>
        <w:rPr>
          <w:rFonts w:ascii="Times New Roman" w:hAnsi="Times New Roman" w:cs="Times New Roman"/>
          <w:sz w:val="28"/>
          <w:szCs w:val="28"/>
        </w:rPr>
        <w:t>бственные сомнения и слабости.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4A1255" w:rsidRPr="00221644">
        <w:rPr>
          <w:rFonts w:ascii="Times New Roman" w:hAnsi="Times New Roman" w:cs="Times New Roman"/>
          <w:sz w:val="28"/>
          <w:szCs w:val="28"/>
        </w:rPr>
        <w:t xml:space="preserve">Сказать ребенку «нет» - не так трудно, как это может показаться. Если при этом мы даем ему понять, что отказ наш – не проявление нелюбви, а просто необходимость текущего момента, ребенок соглашается без особых возражений. Главное условие – чтобы отказ действительно был обоснован. Если в магазине ребенку понравилась игрушка, а у родителей достаточно средств, то в том, чтобы ее купить, ничего зазорного нет. Каждой маме виднее, сиюминутная ли это прихоть ребенка или он в самом деле увидел то, о чем мечтал. Если же частых и значительных трат на игрушки семейный бюджет не </w:t>
      </w:r>
      <w:r w:rsidR="004A1255" w:rsidRPr="00221644">
        <w:rPr>
          <w:rFonts w:ascii="Times New Roman" w:hAnsi="Times New Roman" w:cs="Times New Roman"/>
          <w:sz w:val="28"/>
          <w:szCs w:val="28"/>
        </w:rPr>
        <w:lastRenderedPageBreak/>
        <w:t xml:space="preserve">тянет, ребенку следует это объяснить. Понимая, что деньги в семье с неба не сыпется, он будет подходить к данному вопросу избирательно, и ценность подарка для него от этого только повысится. Немаловажным является также, чтобы то, что «нельзя» сегодня не стало «можно» завтра и наоборот. Если четкие критерии не заданы, ребенка это дезориентирует и развивает у него склонность к капризам. Он догадывается, что стоит немного поплакать и тогда "запрещено" превратится в "разрешено".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A1255" w:rsidRPr="00221644">
        <w:rPr>
          <w:rFonts w:ascii="Times New Roman" w:hAnsi="Times New Roman" w:cs="Times New Roman"/>
          <w:sz w:val="28"/>
          <w:szCs w:val="28"/>
        </w:rPr>
        <w:t>Также очень плохо, если не совпадают разрешения и запреты родителей и бабушек с дедушками. Чтобы исключить такое, родители, как самые близкие и ответственные за воспитание ребенка люди должны взять эту ситуацию под контроль, устроить семейный совет и договориться о том, чтобы реакция всех родственников на запросы ребенка была одинаковой.</w:t>
      </w:r>
    </w:p>
    <w:sectPr w:rsidR="00543D40" w:rsidRPr="0022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AC"/>
    <w:rsid w:val="00221644"/>
    <w:rsid w:val="003611AC"/>
    <w:rsid w:val="004A1255"/>
    <w:rsid w:val="00543D40"/>
    <w:rsid w:val="006965B4"/>
    <w:rsid w:val="00C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E03D-30DE-45FE-8750-2AA70988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</cp:lastModifiedBy>
  <cp:revision>5</cp:revision>
  <dcterms:created xsi:type="dcterms:W3CDTF">2020-05-12T12:13:00Z</dcterms:created>
  <dcterms:modified xsi:type="dcterms:W3CDTF">2020-05-13T10:32:00Z</dcterms:modified>
</cp:coreProperties>
</file>